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C44" w:rsidRPr="002D7952" w:rsidRDefault="00006C7A" w:rsidP="00405058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2D7952">
        <w:rPr>
          <w:rFonts w:ascii="Times New Roman" w:hAnsi="Times New Roman" w:cs="Times New Roman"/>
          <w:sz w:val="26"/>
          <w:szCs w:val="26"/>
        </w:rPr>
        <w:t>Приложение №</w:t>
      </w:r>
      <w:r w:rsidR="00204774" w:rsidRPr="002D7952">
        <w:rPr>
          <w:rFonts w:ascii="Times New Roman" w:hAnsi="Times New Roman" w:cs="Times New Roman"/>
          <w:sz w:val="26"/>
          <w:szCs w:val="26"/>
        </w:rPr>
        <w:t>4</w:t>
      </w:r>
    </w:p>
    <w:p w:rsidR="00564C44" w:rsidRPr="002D7952" w:rsidRDefault="004062BB" w:rsidP="00405058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единой у</w:t>
      </w:r>
      <w:r w:rsidR="00564C44" w:rsidRPr="002D7952">
        <w:rPr>
          <w:rFonts w:ascii="Times New Roman" w:hAnsi="Times New Roman" w:cs="Times New Roman"/>
          <w:sz w:val="26"/>
          <w:szCs w:val="26"/>
        </w:rPr>
        <w:t>четной политик</w:t>
      </w:r>
      <w:r w:rsidR="00141505" w:rsidRPr="002D7952">
        <w:rPr>
          <w:rFonts w:ascii="Times New Roman" w:hAnsi="Times New Roman" w:cs="Times New Roman"/>
          <w:sz w:val="26"/>
          <w:szCs w:val="26"/>
        </w:rPr>
        <w:t>и</w:t>
      </w:r>
    </w:p>
    <w:p w:rsidR="00564C44" w:rsidRPr="002D7952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811C9" w:rsidRPr="002D7952" w:rsidRDefault="005811C9" w:rsidP="00405058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1382"/>
      <w:bookmarkEnd w:id="1"/>
      <w:r w:rsidRPr="002D7952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564C44" w:rsidRPr="002D7952" w:rsidRDefault="00B36062" w:rsidP="00405058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7952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5811C9" w:rsidRPr="002D7952">
        <w:rPr>
          <w:rFonts w:ascii="Times New Roman" w:hAnsi="Times New Roman" w:cs="Times New Roman"/>
          <w:b/>
          <w:sz w:val="26"/>
          <w:szCs w:val="26"/>
        </w:rPr>
        <w:t>комиссии по поступлению и выбытию активов</w:t>
      </w:r>
    </w:p>
    <w:p w:rsidR="00564C44" w:rsidRPr="002D7952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21F32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7952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F21F32" w:rsidRPr="002D7952" w:rsidRDefault="00F21F32" w:rsidP="00F21F32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1.1. Состав комиссии по поступлению и выбытию активов (далее - </w:t>
      </w:r>
      <w:r w:rsidR="004E360A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омиссия) утверждается приказом руководителя</w:t>
      </w:r>
      <w:r w:rsidR="00D34F7C" w:rsidRPr="002D7952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2D7952">
        <w:rPr>
          <w:rFonts w:ascii="Times New Roman" w:hAnsi="Times New Roman" w:cs="Times New Roman"/>
          <w:sz w:val="26"/>
          <w:szCs w:val="26"/>
        </w:rPr>
        <w:t>.</w:t>
      </w:r>
    </w:p>
    <w:p w:rsidR="000C56FC" w:rsidRPr="002D7952" w:rsidRDefault="000C56FC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1.2. Комиссию</w:t>
      </w:r>
      <w:r w:rsidR="00034061"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Pr="002D7952">
        <w:rPr>
          <w:rFonts w:ascii="Times New Roman" w:hAnsi="Times New Roman" w:cs="Times New Roman"/>
          <w:sz w:val="26"/>
          <w:szCs w:val="26"/>
        </w:rPr>
        <w:t xml:space="preserve">возглавляет председатель, который осуществляет общее руководство деятельностью </w:t>
      </w:r>
      <w:r w:rsidR="00F21F32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омиссии, обеспечивает коллегиальность в обсуждении спорных вопросов, распределяет обязанности и дает поручения членам комиссии.</w:t>
      </w:r>
    </w:p>
    <w:p w:rsidR="000C56FC" w:rsidRPr="002D7952" w:rsidRDefault="000C56FC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1.3. Заседания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омиссии проводятся по мере необходимости</w:t>
      </w:r>
      <w:r w:rsidR="00141505" w:rsidRPr="002D7952">
        <w:rPr>
          <w:rFonts w:ascii="Times New Roman" w:hAnsi="Times New Roman" w:cs="Times New Roman"/>
          <w:sz w:val="26"/>
          <w:szCs w:val="26"/>
        </w:rPr>
        <w:t>.</w:t>
      </w:r>
    </w:p>
    <w:p w:rsidR="000C56FC" w:rsidRPr="002D7952" w:rsidRDefault="000C56FC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1.4. Срок рассмотрения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омиссией представленных</w:t>
      </w:r>
      <w:r w:rsidR="004E360A"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Pr="002D7952">
        <w:rPr>
          <w:rFonts w:ascii="Times New Roman" w:hAnsi="Times New Roman" w:cs="Times New Roman"/>
          <w:sz w:val="26"/>
          <w:szCs w:val="26"/>
        </w:rPr>
        <w:t>ей документов не должен превышать 14 календарных дней.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1.5. Заседание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 xml:space="preserve">омиссии правомочно при наличии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Pr="002D7952">
        <w:rPr>
          <w:rFonts w:ascii="Times New Roman" w:hAnsi="Times New Roman" w:cs="Times New Roman"/>
          <w:sz w:val="26"/>
          <w:szCs w:val="26"/>
        </w:rPr>
        <w:t>не менее 2/3 ее состава.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1.6. Для участия в заседаниях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 xml:space="preserve">омиссии могут приглашаться эксперты, обладающие специальными знаниями. Они включаются в состав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 xml:space="preserve">омиссии </w:t>
      </w:r>
      <w:r w:rsidR="00133BBD" w:rsidRPr="002D795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>на добровольной основе.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1.7. Экспертом не может быть лицо, отвечающее за материальные ценности, </w:t>
      </w:r>
      <w:r w:rsidR="00141505" w:rsidRPr="002D795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>в отношении которых принимается решение о списании.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1.8. Решение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 xml:space="preserve">омиссии оформляется </w:t>
      </w:r>
      <w:r w:rsidR="000C56FC" w:rsidRPr="002D7952">
        <w:rPr>
          <w:rFonts w:ascii="Times New Roman" w:hAnsi="Times New Roman" w:cs="Times New Roman"/>
          <w:sz w:val="26"/>
          <w:szCs w:val="26"/>
        </w:rPr>
        <w:t>акт</w:t>
      </w:r>
      <w:r w:rsidR="00FB6D81" w:rsidRPr="002D7952">
        <w:rPr>
          <w:rFonts w:ascii="Times New Roman" w:hAnsi="Times New Roman" w:cs="Times New Roman"/>
          <w:sz w:val="26"/>
          <w:szCs w:val="26"/>
        </w:rPr>
        <w:t>ом</w:t>
      </w:r>
      <w:r w:rsidRPr="002D7952">
        <w:rPr>
          <w:rFonts w:ascii="Times New Roman" w:hAnsi="Times New Roman" w:cs="Times New Roman"/>
          <w:sz w:val="26"/>
          <w:szCs w:val="26"/>
        </w:rPr>
        <w:t xml:space="preserve">, который подписывают председатель </w:t>
      </w:r>
      <w:r w:rsidR="00133BBD" w:rsidRPr="002D7952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2D7952">
        <w:rPr>
          <w:rFonts w:ascii="Times New Roman" w:hAnsi="Times New Roman" w:cs="Times New Roman"/>
          <w:sz w:val="26"/>
          <w:szCs w:val="26"/>
        </w:rPr>
        <w:t>и члены комиссии, присутствовавшие на заседании.</w:t>
      </w:r>
    </w:p>
    <w:p w:rsidR="00564C44" w:rsidRPr="002D7952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405058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b/>
          <w:sz w:val="26"/>
          <w:szCs w:val="26"/>
        </w:rPr>
        <w:t>2. Принятие решений по поступлению активов</w:t>
      </w:r>
    </w:p>
    <w:p w:rsidR="00564C44" w:rsidRPr="002D7952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2.1. В части поступления активов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омиссия принимает решения по следующим вопросам: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определение категории нефинансовых активов (основные средства, нематериальные активы, непроизведенные активы или материальные запасы), к которой относится поступившее имущество;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принадлежность основных средств к категории особо ценного имущества;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выбор метода определения справедливой стоимости имущества в случаях, установленных нормативными актами и </w:t>
      </w:r>
      <w:r w:rsidR="00141505" w:rsidRPr="002D7952">
        <w:rPr>
          <w:rFonts w:ascii="Times New Roman" w:hAnsi="Times New Roman" w:cs="Times New Roman"/>
          <w:sz w:val="26"/>
          <w:szCs w:val="26"/>
        </w:rPr>
        <w:t>единой у</w:t>
      </w:r>
      <w:r w:rsidRPr="002D7952">
        <w:rPr>
          <w:rFonts w:ascii="Times New Roman" w:hAnsi="Times New Roman" w:cs="Times New Roman"/>
          <w:sz w:val="26"/>
          <w:szCs w:val="26"/>
        </w:rPr>
        <w:t>четной политикой;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определение справедливой стоимости безвозмездно полученного и иного имущества в случаях, установленных нормативными актами и</w:t>
      </w:r>
      <w:r w:rsidR="00141505" w:rsidRPr="002D7952">
        <w:rPr>
          <w:rFonts w:ascii="Times New Roman" w:hAnsi="Times New Roman" w:cs="Times New Roman"/>
          <w:sz w:val="26"/>
          <w:szCs w:val="26"/>
        </w:rPr>
        <w:t xml:space="preserve"> единой </w:t>
      </w:r>
      <w:r w:rsidR="00141505" w:rsidRPr="002D7952">
        <w:rPr>
          <w:rFonts w:ascii="Times New Roman" w:hAnsi="Times New Roman" w:cs="Times New Roman"/>
          <w:sz w:val="26"/>
          <w:szCs w:val="26"/>
        </w:rPr>
        <w:lastRenderedPageBreak/>
        <w:t>у</w:t>
      </w:r>
      <w:r w:rsidRPr="002D7952">
        <w:rPr>
          <w:rFonts w:ascii="Times New Roman" w:hAnsi="Times New Roman" w:cs="Times New Roman"/>
          <w:sz w:val="26"/>
          <w:szCs w:val="26"/>
        </w:rPr>
        <w:t>четной политикой;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определение первоначальной стоимости и метода амортизации поступивших объектов нефинансовых активов;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определение срока полезного использования имущества в целях начисления по нему амортизации в случаях отсутствия информации в законодательстве РФ и документах производителя;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определение величин оценочных резервов в случаях, установленных нормативными актами и </w:t>
      </w:r>
      <w:r w:rsidR="00141505" w:rsidRPr="002D7952">
        <w:rPr>
          <w:rFonts w:ascii="Times New Roman" w:hAnsi="Times New Roman" w:cs="Times New Roman"/>
          <w:sz w:val="26"/>
          <w:szCs w:val="26"/>
        </w:rPr>
        <w:t>единой у</w:t>
      </w:r>
      <w:r w:rsidRPr="002D7952">
        <w:rPr>
          <w:rFonts w:ascii="Times New Roman" w:hAnsi="Times New Roman" w:cs="Times New Roman"/>
          <w:sz w:val="26"/>
          <w:szCs w:val="26"/>
        </w:rPr>
        <w:t>четной политикой;</w:t>
      </w:r>
    </w:p>
    <w:p w:rsidR="00A21626" w:rsidRPr="002D7952" w:rsidRDefault="00A21626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признание объектов основных средств в единое целое (система);</w:t>
      </w:r>
    </w:p>
    <w:p w:rsidR="00564C44" w:rsidRPr="002D7952" w:rsidRDefault="00564C44" w:rsidP="00141505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изменение первоначально принятых нормативных показателей функционирования объекта основных средств, в том числе в результате проведенных дооборудования или модернизации.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405058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b/>
          <w:sz w:val="26"/>
          <w:szCs w:val="26"/>
        </w:rPr>
        <w:t>3. Принятие решений по выбытию (списанию) активов</w:t>
      </w:r>
    </w:p>
    <w:p w:rsidR="00564C44" w:rsidRPr="002D7952" w:rsidRDefault="00564C44" w:rsidP="00405058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b/>
          <w:sz w:val="26"/>
          <w:szCs w:val="26"/>
        </w:rPr>
        <w:t>и списанию задолженности неплатежеспособных дебиторов</w:t>
      </w:r>
    </w:p>
    <w:p w:rsidR="00564C44" w:rsidRPr="002D7952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3.1. В части выбытия (списания) активов и задолженности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 xml:space="preserve">омиссия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>принимает решения по следующим вопросам:</w:t>
      </w:r>
    </w:p>
    <w:p w:rsidR="00564C44" w:rsidRPr="002D7952" w:rsidRDefault="00564C44" w:rsidP="00141505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 выбытии (списании) нефинансовых активов;</w:t>
      </w:r>
    </w:p>
    <w:p w:rsidR="00564C44" w:rsidRPr="002D7952" w:rsidRDefault="00564C44" w:rsidP="00141505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о возможности использовать отдельные узлы, детали, конструкции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>и материалы, полученные в результате списания объектов нефинансовых активов;</w:t>
      </w:r>
    </w:p>
    <w:p w:rsidR="00564C44" w:rsidRPr="002D7952" w:rsidRDefault="00564C44" w:rsidP="00141505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о частичной ликвидации (разукомплектации) основных средств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>и об определении стоимости выбывающей части актива при его частичной ликвидации;</w:t>
      </w:r>
    </w:p>
    <w:p w:rsidR="00564C44" w:rsidRPr="002D7952" w:rsidRDefault="00564C44" w:rsidP="00141505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 пригодности дальнейшего использования имущества, возможности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 xml:space="preserve"> и эффективности его восстановления;</w:t>
      </w:r>
    </w:p>
    <w:p w:rsidR="001357D6" w:rsidRPr="002D7952" w:rsidRDefault="001357D6" w:rsidP="00141505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 признании движимого имущества, непригодным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:rsidR="00564C44" w:rsidRPr="002D7952" w:rsidRDefault="00564C44" w:rsidP="00141505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о списании задолженности неплатежеспособных дебиторов, а также списании с забалансового учета задолженности, признанной безнадежной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2D7952">
        <w:rPr>
          <w:rFonts w:ascii="Times New Roman" w:hAnsi="Times New Roman" w:cs="Times New Roman"/>
          <w:sz w:val="26"/>
          <w:szCs w:val="26"/>
        </w:rPr>
        <w:t>к взысканию.</w:t>
      </w:r>
    </w:p>
    <w:p w:rsidR="00F21F32" w:rsidRPr="002D7952" w:rsidRDefault="00F21F32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3.2. Решение о выбытии имущества принимается, если оно:</w:t>
      </w:r>
    </w:p>
    <w:p w:rsidR="00564C44" w:rsidRPr="002D7952" w:rsidRDefault="00564C44" w:rsidP="001357D6">
      <w:pPr>
        <w:pStyle w:val="ConsPlusNormal"/>
        <w:numPr>
          <w:ilvl w:val="0"/>
          <w:numId w:val="4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:rsidR="00564C44" w:rsidRPr="002D7952" w:rsidRDefault="00564C44" w:rsidP="001357D6">
      <w:pPr>
        <w:pStyle w:val="ConsPlusNormal"/>
        <w:numPr>
          <w:ilvl w:val="0"/>
          <w:numId w:val="4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выбыло из владения, пользования, распоряжения вследствие гибели или уничтожения, в том числе в результате хищения, недостачи, порчи, выявленных при инвентаризации, а также если невозможно выяснить его </w:t>
      </w:r>
      <w:r w:rsidRPr="002D7952">
        <w:rPr>
          <w:rFonts w:ascii="Times New Roman" w:hAnsi="Times New Roman" w:cs="Times New Roman"/>
          <w:sz w:val="26"/>
          <w:szCs w:val="26"/>
        </w:rPr>
        <w:lastRenderedPageBreak/>
        <w:t>местонахождение;</w:t>
      </w:r>
    </w:p>
    <w:p w:rsidR="00564C44" w:rsidRPr="002D7952" w:rsidRDefault="00564C44" w:rsidP="001357D6">
      <w:pPr>
        <w:pStyle w:val="ConsPlusNormal"/>
        <w:numPr>
          <w:ilvl w:val="0"/>
          <w:numId w:val="4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передается государственному (муниципальному) учреждению, органу государственной власти, местного самоуправления, государственному (муниципальному) предприятию;</w:t>
      </w:r>
    </w:p>
    <w:p w:rsidR="00564C44" w:rsidRPr="002D7952" w:rsidRDefault="00564C44" w:rsidP="001357D6">
      <w:pPr>
        <w:pStyle w:val="ConsPlusNormal"/>
        <w:numPr>
          <w:ilvl w:val="0"/>
          <w:numId w:val="4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в других случаях, предусмотренных законодательством РФ.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3.3. Решение о списании имущества принимается </w:t>
      </w:r>
      <w:r w:rsidR="00133BBD" w:rsidRPr="002D7952">
        <w:rPr>
          <w:rFonts w:ascii="Times New Roman" w:hAnsi="Times New Roman" w:cs="Times New Roman"/>
          <w:sz w:val="26"/>
          <w:szCs w:val="26"/>
        </w:rPr>
        <w:t>Ко</w:t>
      </w:r>
      <w:r w:rsidRPr="002D7952">
        <w:rPr>
          <w:rFonts w:ascii="Times New Roman" w:hAnsi="Times New Roman" w:cs="Times New Roman"/>
          <w:sz w:val="26"/>
          <w:szCs w:val="26"/>
        </w:rPr>
        <w:t>миссией после проведения следующих мероприятий:</w:t>
      </w:r>
    </w:p>
    <w:p w:rsidR="00564C44" w:rsidRPr="002D7952" w:rsidRDefault="00564C44" w:rsidP="001357D6">
      <w:pPr>
        <w:pStyle w:val="ConsPlusNormal"/>
        <w:numPr>
          <w:ilvl w:val="0"/>
          <w:numId w:val="5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осмотр имущества, подлежащего списанию (при наличии такой возможности), с учетом данных, содержащихся в учетно-технической и иной документации;</w:t>
      </w:r>
    </w:p>
    <w:p w:rsidR="00564C44" w:rsidRPr="002D7952" w:rsidRDefault="00564C44" w:rsidP="001357D6">
      <w:pPr>
        <w:pStyle w:val="ConsPlusNormal"/>
        <w:numPr>
          <w:ilvl w:val="0"/>
          <w:numId w:val="5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установление причин списания имущества: физический и (или) моральный износ, нарушение условий содержания и (или) эксплуатации, авария, стихийное бедствие, длительное неиспользование имущества, иные причины;</w:t>
      </w:r>
    </w:p>
    <w:p w:rsidR="00564C44" w:rsidRPr="002D7952" w:rsidRDefault="00564C44" w:rsidP="001357D6">
      <w:pPr>
        <w:pStyle w:val="ConsPlusNormal"/>
        <w:numPr>
          <w:ilvl w:val="0"/>
          <w:numId w:val="5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установление виновных лиц, действия которых привели к необходимости списать имущество до истечения срока его полезного использования;</w:t>
      </w:r>
    </w:p>
    <w:p w:rsidR="00564C44" w:rsidRPr="002D7952" w:rsidRDefault="00564C44" w:rsidP="001357D6">
      <w:pPr>
        <w:pStyle w:val="ConsPlusNormal"/>
        <w:numPr>
          <w:ilvl w:val="0"/>
          <w:numId w:val="5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подготовка документов, необходимых для принятия решения о списании имущества.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52421" w:rsidRPr="002D7952" w:rsidRDefault="00564C44" w:rsidP="0015242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3.4. </w:t>
      </w:r>
      <w:r w:rsidR="00152421" w:rsidRPr="002D7952">
        <w:rPr>
          <w:rFonts w:ascii="Times New Roman" w:hAnsi="Times New Roman" w:cs="Times New Roman"/>
          <w:sz w:val="26"/>
          <w:szCs w:val="26"/>
        </w:rPr>
        <w:t>До утверждения в установленном порядке решения органа, осуществляющего функции учредителя реализация мероприятий по списанию имущества (основных средств) не допускается.</w:t>
      </w:r>
    </w:p>
    <w:p w:rsidR="00152421" w:rsidRPr="002D7952" w:rsidRDefault="00152421" w:rsidP="0015242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Реализация мероприятий осуществляется самостоятельно либо с привлечением третьих лиц на основании заключенного договора.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52421" w:rsidRPr="002D7952" w:rsidRDefault="00564C44" w:rsidP="0015242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3.</w:t>
      </w:r>
      <w:r w:rsidR="00152421" w:rsidRPr="002D7952">
        <w:rPr>
          <w:rFonts w:ascii="Times New Roman" w:hAnsi="Times New Roman" w:cs="Times New Roman"/>
          <w:sz w:val="26"/>
          <w:szCs w:val="26"/>
        </w:rPr>
        <w:t>5</w:t>
      </w:r>
      <w:r w:rsidRPr="002D7952">
        <w:rPr>
          <w:rFonts w:ascii="Times New Roman" w:hAnsi="Times New Roman" w:cs="Times New Roman"/>
          <w:sz w:val="26"/>
          <w:szCs w:val="26"/>
        </w:rPr>
        <w:t xml:space="preserve">. </w:t>
      </w:r>
      <w:r w:rsidR="00152421" w:rsidRPr="002D7952">
        <w:rPr>
          <w:rFonts w:ascii="Times New Roman" w:hAnsi="Times New Roman" w:cs="Times New Roman"/>
          <w:sz w:val="26"/>
          <w:szCs w:val="26"/>
        </w:rPr>
        <w:t>В случае признания задолженности неплатежеспособных дебиторов нереальной к взысканию Комиссия принимает решение о списании такой задолженности на забалансовый учет.</w:t>
      </w:r>
    </w:p>
    <w:p w:rsidR="00152421" w:rsidRPr="002D7952" w:rsidRDefault="00152421" w:rsidP="00F21F3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Решение о списании задолженности с забалансового </w:t>
      </w:r>
      <w:r w:rsidR="00F21F32" w:rsidRPr="002D7952">
        <w:rPr>
          <w:rFonts w:ascii="Times New Roman" w:hAnsi="Times New Roman" w:cs="Times New Roman"/>
          <w:sz w:val="26"/>
          <w:szCs w:val="26"/>
        </w:rPr>
        <w:t>учета</w:t>
      </w:r>
      <w:r w:rsidRPr="002D7952">
        <w:rPr>
          <w:rFonts w:ascii="Times New Roman" w:hAnsi="Times New Roman" w:cs="Times New Roman"/>
          <w:sz w:val="26"/>
          <w:szCs w:val="26"/>
        </w:rPr>
        <w:t xml:space="preserve"> Комиссия                              принимает при признании задолженности безнадежной к взысканию после проверки документов, необходимых для списания задолженности неплатежеспособных дебиторов</w:t>
      </w:r>
      <w:r w:rsidR="00F21F32" w:rsidRPr="002D7952">
        <w:rPr>
          <w:rFonts w:ascii="Times New Roman" w:hAnsi="Times New Roman" w:cs="Times New Roman"/>
          <w:sz w:val="26"/>
          <w:szCs w:val="26"/>
        </w:rPr>
        <w:t>, согласно Приложения №14 единой учетной политики.</w:t>
      </w:r>
    </w:p>
    <w:p w:rsidR="00152421" w:rsidRPr="002D7952" w:rsidRDefault="00152421" w:rsidP="00F21F32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4C44" w:rsidRPr="002D7952" w:rsidRDefault="00564C44" w:rsidP="00F21F32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b/>
          <w:sz w:val="26"/>
          <w:szCs w:val="26"/>
        </w:rPr>
        <w:t>4. Принятие решений по вопросам обесценения активов</w:t>
      </w:r>
    </w:p>
    <w:p w:rsidR="00564C44" w:rsidRPr="002D7952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4.1. При выявлении признаков возможного обесценения (снижения убытка) соответствующие обстоятельства рассматриваются </w:t>
      </w:r>
      <w:r w:rsidR="00152421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омиссией.</w:t>
      </w:r>
    </w:p>
    <w:p w:rsidR="000C56FC" w:rsidRPr="002D7952" w:rsidRDefault="000C56FC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4.2. Если по результатам рассмотрения выявленные признаки обесценения (снижения убытка) признаны существенными,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омиссия</w:t>
      </w:r>
      <w:r w:rsidR="00034061"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Pr="002D7952">
        <w:rPr>
          <w:rFonts w:ascii="Times New Roman" w:hAnsi="Times New Roman" w:cs="Times New Roman"/>
          <w:sz w:val="26"/>
          <w:szCs w:val="26"/>
        </w:rPr>
        <w:t xml:space="preserve">выносит заключение </w:t>
      </w:r>
      <w:r w:rsidR="00133BBD" w:rsidRPr="002D795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 xml:space="preserve">о необходимости определить справедливую стоимость каждого актива, по которому </w:t>
      </w:r>
      <w:r w:rsidRPr="002D7952">
        <w:rPr>
          <w:rFonts w:ascii="Times New Roman" w:hAnsi="Times New Roman" w:cs="Times New Roman"/>
          <w:sz w:val="26"/>
          <w:szCs w:val="26"/>
        </w:rPr>
        <w:lastRenderedPageBreak/>
        <w:t>выявлены признаки возможного обесценения (снижения убытка), или об отсутствии такой необходимости.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4.3. Если выявленные признаки обесценения (снижения убытка) являются несущественными,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>омиссия</w:t>
      </w:r>
      <w:r w:rsidR="00034061"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Pr="002D7952">
        <w:rPr>
          <w:rFonts w:ascii="Times New Roman" w:hAnsi="Times New Roman" w:cs="Times New Roman"/>
          <w:sz w:val="26"/>
          <w:szCs w:val="26"/>
        </w:rPr>
        <w:t>выносит заключение об отсутствии необходимости определять справедливую стоимость.</w:t>
      </w:r>
    </w:p>
    <w:p w:rsidR="000C56FC" w:rsidRPr="002D7952" w:rsidRDefault="000C56FC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4.4. В случае необходимости определ</w:t>
      </w:r>
      <w:r w:rsidR="00FB6D81" w:rsidRPr="002D7952">
        <w:rPr>
          <w:rFonts w:ascii="Times New Roman" w:hAnsi="Times New Roman" w:cs="Times New Roman"/>
          <w:sz w:val="26"/>
          <w:szCs w:val="26"/>
        </w:rPr>
        <w:t>ения справедливой</w:t>
      </w:r>
      <w:r w:rsidRPr="002D7952">
        <w:rPr>
          <w:rFonts w:ascii="Times New Roman" w:hAnsi="Times New Roman" w:cs="Times New Roman"/>
          <w:sz w:val="26"/>
          <w:szCs w:val="26"/>
        </w:rPr>
        <w:t xml:space="preserve"> стоимост</w:t>
      </w:r>
      <w:r w:rsidR="00FB6D81" w:rsidRPr="002D7952">
        <w:rPr>
          <w:rFonts w:ascii="Times New Roman" w:hAnsi="Times New Roman" w:cs="Times New Roman"/>
          <w:sz w:val="26"/>
          <w:szCs w:val="26"/>
        </w:rPr>
        <w:t xml:space="preserve">и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="00FB6D81" w:rsidRPr="002D7952">
        <w:rPr>
          <w:rFonts w:ascii="Times New Roman" w:hAnsi="Times New Roman" w:cs="Times New Roman"/>
          <w:sz w:val="26"/>
          <w:szCs w:val="26"/>
        </w:rPr>
        <w:t>омиссией</w:t>
      </w:r>
      <w:r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FB6D81" w:rsidRPr="002D7952">
        <w:rPr>
          <w:rFonts w:ascii="Times New Roman" w:hAnsi="Times New Roman" w:cs="Times New Roman"/>
          <w:sz w:val="26"/>
          <w:szCs w:val="26"/>
        </w:rPr>
        <w:t>используется метод рыночных цен.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4.5. Заключение о необходимости (отсутствии необходимости) определ</w:t>
      </w:r>
      <w:r w:rsidR="00FB6D81" w:rsidRPr="002D7952">
        <w:rPr>
          <w:rFonts w:ascii="Times New Roman" w:hAnsi="Times New Roman" w:cs="Times New Roman"/>
          <w:sz w:val="26"/>
          <w:szCs w:val="26"/>
        </w:rPr>
        <w:t>ения</w:t>
      </w:r>
      <w:r w:rsidRPr="002D7952">
        <w:rPr>
          <w:rFonts w:ascii="Times New Roman" w:hAnsi="Times New Roman" w:cs="Times New Roman"/>
          <w:sz w:val="26"/>
          <w:szCs w:val="26"/>
        </w:rPr>
        <w:t xml:space="preserve"> справедлив</w:t>
      </w:r>
      <w:r w:rsidR="00FB6D81" w:rsidRPr="002D7952">
        <w:rPr>
          <w:rFonts w:ascii="Times New Roman" w:hAnsi="Times New Roman" w:cs="Times New Roman"/>
          <w:sz w:val="26"/>
          <w:szCs w:val="26"/>
        </w:rPr>
        <w:t>ой</w:t>
      </w:r>
      <w:r w:rsidRPr="002D7952">
        <w:rPr>
          <w:rFonts w:ascii="Times New Roman" w:hAnsi="Times New Roman" w:cs="Times New Roman"/>
          <w:sz w:val="26"/>
          <w:szCs w:val="26"/>
        </w:rPr>
        <w:t xml:space="preserve"> стоимост</w:t>
      </w:r>
      <w:r w:rsidR="00FB6D81" w:rsidRPr="002D7952">
        <w:rPr>
          <w:rFonts w:ascii="Times New Roman" w:hAnsi="Times New Roman" w:cs="Times New Roman"/>
          <w:sz w:val="26"/>
          <w:szCs w:val="26"/>
        </w:rPr>
        <w:t>и</w:t>
      </w:r>
      <w:r w:rsidRPr="002D7952">
        <w:rPr>
          <w:rFonts w:ascii="Times New Roman" w:hAnsi="Times New Roman" w:cs="Times New Roman"/>
          <w:sz w:val="26"/>
          <w:szCs w:val="26"/>
        </w:rPr>
        <w:t xml:space="preserve"> оформляется в виде </w:t>
      </w:r>
      <w:r w:rsidR="00FB6D81" w:rsidRPr="002D7952">
        <w:rPr>
          <w:rFonts w:ascii="Times New Roman" w:hAnsi="Times New Roman" w:cs="Times New Roman"/>
          <w:sz w:val="26"/>
          <w:szCs w:val="26"/>
        </w:rPr>
        <w:t xml:space="preserve">представления (служебная записка)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8175CF" w:rsidRPr="002D7952">
        <w:rPr>
          <w:rFonts w:ascii="Times New Roman" w:hAnsi="Times New Roman" w:cs="Times New Roman"/>
          <w:sz w:val="26"/>
          <w:szCs w:val="26"/>
        </w:rPr>
        <w:t xml:space="preserve">на имя </w:t>
      </w:r>
      <w:r w:rsidRPr="002D7952">
        <w:rPr>
          <w:rFonts w:ascii="Times New Roman" w:hAnsi="Times New Roman" w:cs="Times New Roman"/>
          <w:sz w:val="26"/>
          <w:szCs w:val="26"/>
        </w:rPr>
        <w:t>руководителя</w:t>
      </w:r>
      <w:r w:rsidR="00F21F32" w:rsidRPr="002D7952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2D7952">
        <w:rPr>
          <w:rFonts w:ascii="Times New Roman" w:hAnsi="Times New Roman" w:cs="Times New Roman"/>
          <w:sz w:val="26"/>
          <w:szCs w:val="26"/>
        </w:rPr>
        <w:t>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4.6. В представление могут быть включены рекомендации </w:t>
      </w:r>
      <w:r w:rsidR="00133BBD" w:rsidRPr="002D7952">
        <w:rPr>
          <w:rFonts w:ascii="Times New Roman" w:hAnsi="Times New Roman" w:cs="Times New Roman"/>
          <w:sz w:val="26"/>
          <w:szCs w:val="26"/>
        </w:rPr>
        <w:t>К</w:t>
      </w:r>
      <w:r w:rsidRPr="002D7952">
        <w:rPr>
          <w:rFonts w:ascii="Times New Roman" w:hAnsi="Times New Roman" w:cs="Times New Roman"/>
          <w:sz w:val="26"/>
          <w:szCs w:val="26"/>
        </w:rPr>
        <w:t xml:space="preserve">омиссии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2D7952">
        <w:rPr>
          <w:rFonts w:ascii="Times New Roman" w:hAnsi="Times New Roman" w:cs="Times New Roman"/>
          <w:sz w:val="26"/>
          <w:szCs w:val="26"/>
        </w:rPr>
        <w:t>по дальнейшему использованию имущества.</w:t>
      </w:r>
    </w:p>
    <w:p w:rsidR="000C56FC" w:rsidRPr="002D7952" w:rsidRDefault="000C56FC" w:rsidP="00564C44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75CF" w:rsidRPr="002D7952" w:rsidRDefault="00564C44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 xml:space="preserve">4.7. Если выявлены признаки снижения убытка от обесценения, а сумма убытка </w:t>
      </w:r>
      <w:r w:rsidR="00FF6969" w:rsidRPr="002D7952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2D7952">
        <w:rPr>
          <w:rFonts w:ascii="Times New Roman" w:hAnsi="Times New Roman" w:cs="Times New Roman"/>
          <w:sz w:val="26"/>
          <w:szCs w:val="26"/>
        </w:rPr>
        <w:t>не подлежит восстановлению, комиссия</w:t>
      </w:r>
      <w:r w:rsidR="00034061" w:rsidRPr="002D7952">
        <w:rPr>
          <w:rFonts w:ascii="Times New Roman" w:hAnsi="Times New Roman" w:cs="Times New Roman"/>
          <w:sz w:val="26"/>
          <w:szCs w:val="26"/>
        </w:rPr>
        <w:t xml:space="preserve"> </w:t>
      </w:r>
      <w:r w:rsidRPr="002D7952">
        <w:rPr>
          <w:rFonts w:ascii="Times New Roman" w:hAnsi="Times New Roman" w:cs="Times New Roman"/>
          <w:sz w:val="26"/>
          <w:szCs w:val="26"/>
        </w:rPr>
        <w:t xml:space="preserve">выносит заключение о необходимости (отсутствии необходимости) скорректировать оставшийся срок полезного использования актива. </w:t>
      </w:r>
    </w:p>
    <w:p w:rsidR="00564C44" w:rsidRPr="00DC50EE" w:rsidRDefault="008175CF" w:rsidP="00FB6D81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952">
        <w:rPr>
          <w:rFonts w:ascii="Times New Roman" w:hAnsi="Times New Roman" w:cs="Times New Roman"/>
          <w:sz w:val="26"/>
          <w:szCs w:val="26"/>
        </w:rPr>
        <w:t>З</w:t>
      </w:r>
      <w:r w:rsidR="00564C44" w:rsidRPr="002D7952">
        <w:rPr>
          <w:rFonts w:ascii="Times New Roman" w:hAnsi="Times New Roman" w:cs="Times New Roman"/>
          <w:sz w:val="26"/>
          <w:szCs w:val="26"/>
        </w:rPr>
        <w:t xml:space="preserve">аключение оформляется в виде </w:t>
      </w:r>
      <w:r w:rsidR="00FB6D81" w:rsidRPr="002D7952">
        <w:rPr>
          <w:rFonts w:ascii="Times New Roman" w:hAnsi="Times New Roman" w:cs="Times New Roman"/>
          <w:sz w:val="26"/>
          <w:szCs w:val="26"/>
        </w:rPr>
        <w:t xml:space="preserve">представления (служебная записка) </w:t>
      </w:r>
      <w:r w:rsidRPr="002D7952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564C44" w:rsidRPr="002D7952">
        <w:rPr>
          <w:rFonts w:ascii="Times New Roman" w:hAnsi="Times New Roman" w:cs="Times New Roman"/>
          <w:sz w:val="26"/>
          <w:szCs w:val="26"/>
        </w:rPr>
        <w:t>руководителя</w:t>
      </w:r>
      <w:r w:rsidR="00617B8E" w:rsidRPr="002D7952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="009D5C0D">
        <w:rPr>
          <w:rFonts w:ascii="Times New Roman" w:hAnsi="Times New Roman" w:cs="Times New Roman"/>
          <w:sz w:val="26"/>
          <w:szCs w:val="26"/>
        </w:rPr>
        <w:t>.</w:t>
      </w:r>
    </w:p>
    <w:p w:rsidR="00564C44" w:rsidRPr="00DC50EE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4C44" w:rsidRDefault="00564C44" w:rsidP="00564C44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A0F24" w:rsidRPr="00564C44" w:rsidRDefault="001A0F24" w:rsidP="00564C44"/>
    <w:sectPr w:rsidR="001A0F24" w:rsidRPr="0056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5494"/>
    <w:multiLevelType w:val="hybridMultilevel"/>
    <w:tmpl w:val="EB8E2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47ED8"/>
    <w:multiLevelType w:val="hybridMultilevel"/>
    <w:tmpl w:val="47C6D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943C9"/>
    <w:multiLevelType w:val="hybridMultilevel"/>
    <w:tmpl w:val="65C0E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5E1FEE"/>
    <w:multiLevelType w:val="hybridMultilevel"/>
    <w:tmpl w:val="74D69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CA31F4"/>
    <w:multiLevelType w:val="hybridMultilevel"/>
    <w:tmpl w:val="15549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806D36"/>
    <w:multiLevelType w:val="hybridMultilevel"/>
    <w:tmpl w:val="87E62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4PRIpB1NnM0MZ0PRqJD1pHK0InAP344P0zTwRAG67BGwYPFAq9YTKsPlAtY8OubVScWOffYF69wtUUPik50Hw==" w:salt="AVIVHtCktI1a7/g9nl1z1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FD2"/>
    <w:rsid w:val="00006C7A"/>
    <w:rsid w:val="000122E3"/>
    <w:rsid w:val="00034061"/>
    <w:rsid w:val="00057FDF"/>
    <w:rsid w:val="000C56FC"/>
    <w:rsid w:val="00133BBD"/>
    <w:rsid w:val="00134B32"/>
    <w:rsid w:val="001357D6"/>
    <w:rsid w:val="00141505"/>
    <w:rsid w:val="00152421"/>
    <w:rsid w:val="001A0F24"/>
    <w:rsid w:val="00204774"/>
    <w:rsid w:val="002950A8"/>
    <w:rsid w:val="002C66DB"/>
    <w:rsid w:val="002D7952"/>
    <w:rsid w:val="003256BD"/>
    <w:rsid w:val="00405058"/>
    <w:rsid w:val="004062BB"/>
    <w:rsid w:val="00447165"/>
    <w:rsid w:val="004E360A"/>
    <w:rsid w:val="00564C44"/>
    <w:rsid w:val="005811C9"/>
    <w:rsid w:val="00617B8E"/>
    <w:rsid w:val="006D5422"/>
    <w:rsid w:val="007D2F0F"/>
    <w:rsid w:val="00804BB4"/>
    <w:rsid w:val="008175CF"/>
    <w:rsid w:val="00850478"/>
    <w:rsid w:val="008577C7"/>
    <w:rsid w:val="009D5C0D"/>
    <w:rsid w:val="00A21626"/>
    <w:rsid w:val="00B05D15"/>
    <w:rsid w:val="00B36062"/>
    <w:rsid w:val="00B66994"/>
    <w:rsid w:val="00B968AB"/>
    <w:rsid w:val="00C178D0"/>
    <w:rsid w:val="00CB3DB6"/>
    <w:rsid w:val="00D313CC"/>
    <w:rsid w:val="00D34F7C"/>
    <w:rsid w:val="00D81D6B"/>
    <w:rsid w:val="00F03FD2"/>
    <w:rsid w:val="00F11EA3"/>
    <w:rsid w:val="00F21F32"/>
    <w:rsid w:val="00FB6D81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6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3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D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6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3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6B543-35CF-422A-BAFB-2D7AD5173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40</cp:revision>
  <cp:lastPrinted>2022-12-15T13:49:00Z</cp:lastPrinted>
  <dcterms:created xsi:type="dcterms:W3CDTF">2021-05-04T12:55:00Z</dcterms:created>
  <dcterms:modified xsi:type="dcterms:W3CDTF">2023-01-12T17:34:00Z</dcterms:modified>
</cp:coreProperties>
</file>